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03" w:rsidRDefault="00F35305" w:rsidP="00F35305">
      <w:pPr>
        <w:jc w:val="center"/>
        <w:rPr>
          <w:b/>
          <w:sz w:val="32"/>
        </w:rPr>
      </w:pPr>
      <w:r w:rsidRPr="00F35305">
        <w:rPr>
          <w:b/>
          <w:sz w:val="32"/>
        </w:rPr>
        <w:t>Notes from the OEA Fall Representative Assembly, December 6, 2014</w:t>
      </w:r>
    </w:p>
    <w:p w:rsidR="00F35305" w:rsidRDefault="00F35305" w:rsidP="00F35305">
      <w:pPr>
        <w:rPr>
          <w:sz w:val="24"/>
        </w:rPr>
      </w:pPr>
      <w:r>
        <w:rPr>
          <w:b/>
          <w:sz w:val="24"/>
        </w:rPr>
        <w:t>Legislative News-</w:t>
      </w:r>
      <w:r>
        <w:rPr>
          <w:sz w:val="24"/>
        </w:rPr>
        <w:t xml:space="preserve"> During the lame duck session, the legislature notoriously passes bills that are </w:t>
      </w:r>
      <w:proofErr w:type="gramStart"/>
      <w:r>
        <w:rPr>
          <w:sz w:val="24"/>
        </w:rPr>
        <w:t>unpopular</w:t>
      </w:r>
      <w:r w:rsidR="0039685E">
        <w:rPr>
          <w:sz w:val="24"/>
        </w:rPr>
        <w:t>,</w:t>
      </w:r>
      <w:proofErr w:type="gramEnd"/>
      <w:r w:rsidR="0039685E">
        <w:rPr>
          <w:sz w:val="24"/>
        </w:rPr>
        <w:t xml:space="preserve"> however, they seem more friendly this time</w:t>
      </w:r>
      <w:r>
        <w:rPr>
          <w:sz w:val="24"/>
        </w:rPr>
        <w:t xml:space="preserve">.  </w:t>
      </w:r>
    </w:p>
    <w:p w:rsidR="00F35305" w:rsidRPr="00DB606D" w:rsidRDefault="00F35305" w:rsidP="00DB606D">
      <w:pPr>
        <w:pStyle w:val="ListParagraph"/>
        <w:numPr>
          <w:ilvl w:val="0"/>
          <w:numId w:val="2"/>
        </w:numPr>
        <w:rPr>
          <w:sz w:val="24"/>
        </w:rPr>
      </w:pPr>
      <w:r w:rsidRPr="00DB606D">
        <w:rPr>
          <w:sz w:val="24"/>
        </w:rPr>
        <w:t xml:space="preserve">HB 343's provision to eliminate the minimum teacher salary has been removed this past week.  Governor </w:t>
      </w:r>
      <w:r w:rsidR="002232D6" w:rsidRPr="00DB606D">
        <w:rPr>
          <w:sz w:val="24"/>
        </w:rPr>
        <w:t>Kasich</w:t>
      </w:r>
      <w:r w:rsidRPr="00DB606D">
        <w:rPr>
          <w:sz w:val="24"/>
        </w:rPr>
        <w:t xml:space="preserve"> endorsed this move.</w:t>
      </w:r>
    </w:p>
    <w:p w:rsidR="00F35305" w:rsidRPr="00DB606D" w:rsidRDefault="00F35305" w:rsidP="00DB606D">
      <w:pPr>
        <w:pStyle w:val="ListParagraph"/>
        <w:numPr>
          <w:ilvl w:val="0"/>
          <w:numId w:val="2"/>
        </w:numPr>
        <w:rPr>
          <w:sz w:val="24"/>
        </w:rPr>
      </w:pPr>
      <w:r w:rsidRPr="00DB606D">
        <w:rPr>
          <w:sz w:val="24"/>
        </w:rPr>
        <w:t xml:space="preserve">HB 597 Which would ditch the Common Core curriculum </w:t>
      </w:r>
      <w:r w:rsidR="005D0C27" w:rsidRPr="00DB606D">
        <w:rPr>
          <w:sz w:val="24"/>
        </w:rPr>
        <w:t>looks like it will not pass.  The greatest threat is the growing dependence on high stakes tests used for naming, blaming, and shaming schools.</w:t>
      </w:r>
    </w:p>
    <w:p w:rsidR="005D0C27" w:rsidRPr="00DB606D" w:rsidRDefault="005D0C27" w:rsidP="00DB606D">
      <w:pPr>
        <w:pStyle w:val="ListParagraph"/>
        <w:numPr>
          <w:ilvl w:val="0"/>
          <w:numId w:val="2"/>
        </w:numPr>
        <w:rPr>
          <w:sz w:val="24"/>
        </w:rPr>
      </w:pPr>
      <w:r w:rsidRPr="00DB606D">
        <w:rPr>
          <w:sz w:val="24"/>
        </w:rPr>
        <w:t xml:space="preserve">HB 228 </w:t>
      </w:r>
      <w:r w:rsidR="0039685E">
        <w:rPr>
          <w:sz w:val="24"/>
        </w:rPr>
        <w:t>proposes limiting</w:t>
      </w:r>
      <w:r w:rsidRPr="00DB606D">
        <w:rPr>
          <w:sz w:val="24"/>
        </w:rPr>
        <w:t xml:space="preserve"> testing to 4 hours per year</w:t>
      </w:r>
      <w:r w:rsidR="0039685E">
        <w:rPr>
          <w:sz w:val="24"/>
        </w:rPr>
        <w:t>,</w:t>
      </w:r>
      <w:r w:rsidRPr="00DB606D">
        <w:rPr>
          <w:sz w:val="24"/>
        </w:rPr>
        <w:t xml:space="preserve"> per subject.</w:t>
      </w:r>
    </w:p>
    <w:p w:rsidR="005D0C27" w:rsidRPr="00DB606D" w:rsidRDefault="005D0C27" w:rsidP="00DB606D">
      <w:pPr>
        <w:pStyle w:val="ListParagraph"/>
        <w:numPr>
          <w:ilvl w:val="0"/>
          <w:numId w:val="2"/>
        </w:numPr>
        <w:rPr>
          <w:sz w:val="24"/>
        </w:rPr>
      </w:pPr>
      <w:r w:rsidRPr="00DB606D">
        <w:rPr>
          <w:sz w:val="24"/>
        </w:rPr>
        <w:t xml:space="preserve">HB 642 </w:t>
      </w:r>
      <w:proofErr w:type="gramStart"/>
      <w:r w:rsidRPr="00DB606D">
        <w:rPr>
          <w:sz w:val="24"/>
        </w:rPr>
        <w:t>Suspends</w:t>
      </w:r>
      <w:proofErr w:type="gramEnd"/>
      <w:r w:rsidRPr="00DB606D">
        <w:rPr>
          <w:sz w:val="24"/>
        </w:rPr>
        <w:t xml:space="preserve"> the consequences of high stakes testing for 3 years.</w:t>
      </w:r>
    </w:p>
    <w:p w:rsidR="005D0C27" w:rsidRPr="00DB606D" w:rsidRDefault="005D0C27" w:rsidP="00DB606D">
      <w:pPr>
        <w:pStyle w:val="ListParagraph"/>
        <w:numPr>
          <w:ilvl w:val="0"/>
          <w:numId w:val="2"/>
        </w:numPr>
        <w:rPr>
          <w:sz w:val="24"/>
        </w:rPr>
      </w:pPr>
      <w:r w:rsidRPr="00DB606D">
        <w:rPr>
          <w:sz w:val="24"/>
        </w:rPr>
        <w:t>There has been no movement on additional pension reform.</w:t>
      </w:r>
    </w:p>
    <w:p w:rsidR="005D0C27" w:rsidRPr="00DB606D" w:rsidRDefault="005D0C27" w:rsidP="00DB606D">
      <w:pPr>
        <w:pStyle w:val="ListParagraph"/>
        <w:numPr>
          <w:ilvl w:val="0"/>
          <w:numId w:val="2"/>
        </w:numPr>
        <w:rPr>
          <w:sz w:val="24"/>
        </w:rPr>
      </w:pPr>
      <w:r w:rsidRPr="00DB606D">
        <w:rPr>
          <w:sz w:val="24"/>
        </w:rPr>
        <w:t>There has been no movement on reigning in failing charter schools.</w:t>
      </w:r>
    </w:p>
    <w:p w:rsidR="005D0C27" w:rsidRPr="00DB606D" w:rsidRDefault="005D0C27" w:rsidP="00DB606D">
      <w:pPr>
        <w:pStyle w:val="ListParagraph"/>
        <w:numPr>
          <w:ilvl w:val="0"/>
          <w:numId w:val="2"/>
        </w:numPr>
        <w:rPr>
          <w:sz w:val="24"/>
        </w:rPr>
      </w:pPr>
      <w:r w:rsidRPr="00DB606D">
        <w:rPr>
          <w:sz w:val="24"/>
        </w:rPr>
        <w:t>Knowyourcharter.com is a local toolkit designed to help schools defend themselves against the growing number of for profit charters.</w:t>
      </w:r>
    </w:p>
    <w:p w:rsidR="005D0C27" w:rsidRDefault="005D0C27" w:rsidP="00F35305">
      <w:pPr>
        <w:rPr>
          <w:sz w:val="24"/>
        </w:rPr>
      </w:pPr>
      <w:r w:rsidRPr="005D0C27">
        <w:rPr>
          <w:b/>
          <w:sz w:val="24"/>
        </w:rPr>
        <w:t>Financial News-</w:t>
      </w:r>
      <w:r>
        <w:rPr>
          <w:sz w:val="24"/>
        </w:rPr>
        <w:t xml:space="preserve"> Despite the drop in membership and average annual teacher salaries, OEA is on solid ground due to the improvement in the investment market.</w:t>
      </w:r>
    </w:p>
    <w:p w:rsidR="005D0C27" w:rsidRDefault="005D0C27" w:rsidP="00F35305">
      <w:pPr>
        <w:rPr>
          <w:sz w:val="24"/>
        </w:rPr>
      </w:pPr>
      <w:r w:rsidRPr="00DB606D">
        <w:rPr>
          <w:b/>
          <w:sz w:val="24"/>
        </w:rPr>
        <w:t>Legislative Poli</w:t>
      </w:r>
      <w:r w:rsidR="00DB606D" w:rsidRPr="00DB606D">
        <w:rPr>
          <w:b/>
          <w:sz w:val="24"/>
        </w:rPr>
        <w:t>cies-</w:t>
      </w:r>
      <w:r>
        <w:rPr>
          <w:sz w:val="24"/>
        </w:rPr>
        <w:t>The legislative agenda was updated to address toxic testing:</w:t>
      </w:r>
    </w:p>
    <w:p w:rsidR="005D0C27" w:rsidRDefault="005D0C27" w:rsidP="005D0C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Assessments which are not designed to evaluate teacher performance must not be used for that.</w:t>
      </w:r>
    </w:p>
    <w:p w:rsidR="005D0C27" w:rsidRDefault="005D0C27" w:rsidP="005D0C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Assessments must provide timely feedback.</w:t>
      </w:r>
    </w:p>
    <w:p w:rsidR="005D0C27" w:rsidRDefault="005D0C27" w:rsidP="005D0C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Assessments must have multiple measures</w:t>
      </w:r>
      <w:r w:rsidR="0039685E">
        <w:rPr>
          <w:sz w:val="24"/>
        </w:rPr>
        <w:t>, not one shot test scores.</w:t>
      </w:r>
    </w:p>
    <w:p w:rsidR="005D0C27" w:rsidRDefault="005D0C27" w:rsidP="005D0C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Assessments must have alternative assessments</w:t>
      </w:r>
      <w:r w:rsidR="0039685E">
        <w:rPr>
          <w:sz w:val="24"/>
        </w:rPr>
        <w:t>.</w:t>
      </w:r>
    </w:p>
    <w:p w:rsidR="005D0C27" w:rsidRDefault="005D0C27" w:rsidP="005D0C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Assessments must </w:t>
      </w:r>
      <w:r w:rsidR="00112100">
        <w:rPr>
          <w:sz w:val="24"/>
        </w:rPr>
        <w:t xml:space="preserve">be </w:t>
      </w:r>
      <w:r>
        <w:rPr>
          <w:sz w:val="24"/>
        </w:rPr>
        <w:t>testing systems, not single tests</w:t>
      </w:r>
      <w:r w:rsidR="0039685E">
        <w:rPr>
          <w:sz w:val="24"/>
        </w:rPr>
        <w:t>.</w:t>
      </w:r>
    </w:p>
    <w:p w:rsidR="005D0C27" w:rsidRDefault="005D0C27" w:rsidP="005D0C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Assessments must minimize testing time</w:t>
      </w:r>
      <w:r w:rsidR="0039685E">
        <w:rPr>
          <w:sz w:val="24"/>
        </w:rPr>
        <w:t>.</w:t>
      </w:r>
    </w:p>
    <w:p w:rsidR="005D0C27" w:rsidRDefault="005D0C27" w:rsidP="005D0C2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Decisions on grade level retention must be based on student needs, not single tests.</w:t>
      </w:r>
    </w:p>
    <w:p w:rsidR="0039685E" w:rsidRPr="0039685E" w:rsidRDefault="0039685E" w:rsidP="0039685E">
      <w:pPr>
        <w:rPr>
          <w:sz w:val="24"/>
        </w:rPr>
      </w:pPr>
    </w:p>
    <w:p w:rsidR="00F35305" w:rsidRPr="00F35305" w:rsidRDefault="00F35305" w:rsidP="00F35305">
      <w:pPr>
        <w:rPr>
          <w:sz w:val="24"/>
        </w:rPr>
      </w:pPr>
    </w:p>
    <w:sectPr w:rsidR="00F35305" w:rsidRPr="00F35305" w:rsidSect="003C1E0F">
      <w:type w:val="continuous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39C"/>
    <w:multiLevelType w:val="hybridMultilevel"/>
    <w:tmpl w:val="405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57631"/>
    <w:multiLevelType w:val="hybridMultilevel"/>
    <w:tmpl w:val="1A1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5"/>
    <w:rsid w:val="00033349"/>
    <w:rsid w:val="00112100"/>
    <w:rsid w:val="002232D6"/>
    <w:rsid w:val="0039685E"/>
    <w:rsid w:val="003C1E0F"/>
    <w:rsid w:val="005D0C27"/>
    <w:rsid w:val="005F6A84"/>
    <w:rsid w:val="00977FC4"/>
    <w:rsid w:val="00B05B8F"/>
    <w:rsid w:val="00BD5F03"/>
    <w:rsid w:val="00C068E1"/>
    <w:rsid w:val="00DB606D"/>
    <w:rsid w:val="00F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MJ04265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King</dc:creator>
  <cp:lastModifiedBy>Melinda King</cp:lastModifiedBy>
  <cp:revision>4</cp:revision>
  <cp:lastPrinted>2014-12-09T13:49:00Z</cp:lastPrinted>
  <dcterms:created xsi:type="dcterms:W3CDTF">2014-12-08T18:41:00Z</dcterms:created>
  <dcterms:modified xsi:type="dcterms:W3CDTF">2014-12-09T13:50:00Z</dcterms:modified>
</cp:coreProperties>
</file>